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8D235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drawing>
          <wp:inline distT="0" distB="0" distL="0" distR="0">
            <wp:extent cx="5966460" cy="933450"/>
            <wp:effectExtent l="0" t="0" r="0" b="0"/>
            <wp:docPr id="2" name="Picture 0" descr="log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0" descr="logot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6646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79CAA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4D7C8AA9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61216468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 основу чл.13. Закона о предшколском васпитању и образовању („Сл.Гласник РС“ бр.18/10, 101/17, 113/17-др.закон 95/18 – др.закон10/19, 86/19 – др.закон 157/20 – др.закон 123/21 – др.закон129/21 и 19/25), у складу са Правилником о начину, критеријумима и поступку пријема деце у ПУ „Олга Јовичић Рита“, директор Установе расписује следећи:</w:t>
      </w:r>
    </w:p>
    <w:p w14:paraId="393FDA86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4CFA057A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1465D82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КОНКУРС ЗА УПИС ДЕЦЕ У ПРЕДШКОЛСКУ УСТАНОВУ „ОЛГА ЈОВИЧИЋ РИТА“ ПОЖЕГА, ЗА РАДНУ 2026/27.ГОДИНУ</w:t>
      </w:r>
    </w:p>
    <w:p w14:paraId="6D77E5C4">
      <w:pPr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</w:p>
    <w:p w14:paraId="35C93E5A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У радној 2026/27.год. Предшколска установа „Олга Јовичић Рита“, врши упис деце:</w:t>
      </w:r>
    </w:p>
    <w:p w14:paraId="051A337A"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У целодневни боравак, у трајању од 12 сати;</w:t>
      </w:r>
    </w:p>
    <w:p w14:paraId="2E903D12"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У припремни предшколски програм у трајању од 4 сата (за децу рођену од 01.03.2020. до 28.02.2021).</w:t>
      </w:r>
    </w:p>
    <w:p w14:paraId="7E212D93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Пријем захтева/уписница на Конкурс за упис деце траје од 05.05.2026. до 05.06.2026.</w:t>
      </w:r>
    </w:p>
    <w:p w14:paraId="1E5235ED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Захтев за упис детета подноси родитељ/законски заступник детета, електронским путем, путем услуге „евртић“ на Порталу еУправа, или подношењем захтева лично у објекту „Бамби“, Светосавска 5. Захтев/уписница се може преузети и на Сајту ПУ „Олга Јовичић Рита“ Пожега, у категорији ДОКУМЕНТА.</w:t>
      </w:r>
    </w:p>
    <w:p w14:paraId="2F0BD985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Одлуку о пријему деце у предшколску установу „Олга Јовичић Рита“, за радну 2026/27 годину, доноси Комисија за упис деце, у складу са законском регулативом.</w:t>
      </w:r>
    </w:p>
    <w:p w14:paraId="3098F061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Комисија врши упис деце током целе године у складу са смештајним капацитетима и педагошким нормативима за упис који су прописани Законом.</w:t>
      </w:r>
    </w:p>
    <w:p w14:paraId="3BEEE032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Планирани рокови:</w:t>
      </w:r>
    </w:p>
    <w:p w14:paraId="4E5CF7F3"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05.05.2026.  -  05.06.2026.  Пријем Захтева за упис детета</w:t>
      </w:r>
    </w:p>
    <w:p w14:paraId="24AA8DF1"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05.06.2026.  -  30.06.2026.  Разматрање свих приспелих Захтева за упис</w:t>
      </w:r>
    </w:p>
    <w:p w14:paraId="2B3F0A1D"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01.07.2026.  -   Истицање прелиминарних листи примљене деце по Конкурсу</w:t>
      </w:r>
    </w:p>
    <w:p w14:paraId="4ABA81F1"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03.07.2026.  -  13.07.2026.  Пријем жалби на резултате Конкурса  ( на прелиминарне листе)</w:t>
      </w:r>
    </w:p>
    <w:p w14:paraId="2A849042"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14.07.2026.  – 17.07.2026.  Разматрање поднетих жалби</w:t>
      </w:r>
    </w:p>
    <w:p w14:paraId="0907BB34"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20.07.2026.  Истицање коначних листи примљене деце у ПУ „Олга Јовичић Рита“</w:t>
      </w:r>
    </w:p>
    <w:p w14:paraId="42FC68B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4CB455F9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Услови Конкурса:</w:t>
      </w:r>
    </w:p>
    <w:p w14:paraId="24502293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Предшколска установа „Олга Јовичић Рита“, расписује Конкурс по следећим слободним местима:</w:t>
      </w: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3117"/>
        <w:gridCol w:w="3117"/>
      </w:tblGrid>
      <w:tr w14:paraId="52325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</w:tcPr>
          <w:p w14:paraId="3A6997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Објекат</w:t>
            </w:r>
          </w:p>
        </w:tc>
        <w:tc>
          <w:tcPr>
            <w:tcW w:w="3117" w:type="dxa"/>
          </w:tcPr>
          <w:p w14:paraId="7FD55C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Годиште деце</w:t>
            </w:r>
          </w:p>
        </w:tc>
        <w:tc>
          <w:tcPr>
            <w:tcW w:w="3117" w:type="dxa"/>
          </w:tcPr>
          <w:p w14:paraId="374AF8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Број слободних места</w:t>
            </w:r>
          </w:p>
        </w:tc>
      </w:tr>
      <w:tr w14:paraId="5CF0D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3116" w:type="dxa"/>
            <w:vMerge w:val="restart"/>
          </w:tcPr>
          <w:p w14:paraId="4C380C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79692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„БАМБИ“</w:t>
            </w:r>
          </w:p>
          <w:p w14:paraId="40A75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0D87A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3117" w:type="dxa"/>
          </w:tcPr>
          <w:p w14:paraId="3BF22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Јаслице (од 1 до 3 год.)</w:t>
            </w:r>
          </w:p>
        </w:tc>
        <w:tc>
          <w:tcPr>
            <w:tcW w:w="3117" w:type="dxa"/>
          </w:tcPr>
          <w:p w14:paraId="54265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33</w:t>
            </w:r>
          </w:p>
        </w:tc>
      </w:tr>
      <w:tr w14:paraId="087AD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3116" w:type="dxa"/>
            <w:vMerge w:val="continue"/>
          </w:tcPr>
          <w:p w14:paraId="449550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3117" w:type="dxa"/>
          </w:tcPr>
          <w:p w14:paraId="2F3A9B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Вртић (од 3 до поласка у школу)</w:t>
            </w:r>
          </w:p>
        </w:tc>
        <w:tc>
          <w:tcPr>
            <w:tcW w:w="3117" w:type="dxa"/>
          </w:tcPr>
          <w:p w14:paraId="7671D81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sr-Cyrl-RS"/>
              </w:rPr>
              <w:t>2</w:t>
            </w:r>
          </w:p>
        </w:tc>
      </w:tr>
      <w:tr w14:paraId="41918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116" w:type="dxa"/>
            <w:vMerge w:val="restart"/>
          </w:tcPr>
          <w:p w14:paraId="3A10A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AAF43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„ПЧЕЛИЦА“</w:t>
            </w:r>
          </w:p>
          <w:p w14:paraId="1DA452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3117" w:type="dxa"/>
          </w:tcPr>
          <w:p w14:paraId="43F688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Јаслице (од 1 до 3 год.)</w:t>
            </w:r>
          </w:p>
        </w:tc>
        <w:tc>
          <w:tcPr>
            <w:tcW w:w="3117" w:type="dxa"/>
          </w:tcPr>
          <w:p w14:paraId="63D01A65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sr-Cyrl-RS"/>
              </w:rPr>
              <w:t xml:space="preserve">                      28</w:t>
            </w:r>
          </w:p>
        </w:tc>
      </w:tr>
      <w:tr w14:paraId="0D60B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116" w:type="dxa"/>
            <w:vMerge w:val="continue"/>
          </w:tcPr>
          <w:p w14:paraId="5D3818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3117" w:type="dxa"/>
          </w:tcPr>
          <w:p w14:paraId="4C0100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Вртић (од 3г. до поласка у школу)</w:t>
            </w:r>
          </w:p>
        </w:tc>
        <w:tc>
          <w:tcPr>
            <w:tcW w:w="3117" w:type="dxa"/>
          </w:tcPr>
          <w:p w14:paraId="5D8689C9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sr-Cyrl-RS"/>
              </w:rPr>
              <w:t xml:space="preserve">                      31</w:t>
            </w:r>
          </w:p>
        </w:tc>
      </w:tr>
      <w:tr w14:paraId="39D2F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116" w:type="dxa"/>
            <w:vMerge w:val="restart"/>
          </w:tcPr>
          <w:p w14:paraId="279E02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47E86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„ЛЕПТИРИЋ“</w:t>
            </w:r>
          </w:p>
          <w:p w14:paraId="330F36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66C25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3117" w:type="dxa"/>
          </w:tcPr>
          <w:p w14:paraId="7DD425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Јаслице (од 1 до 3 г.)</w:t>
            </w:r>
          </w:p>
        </w:tc>
        <w:tc>
          <w:tcPr>
            <w:tcW w:w="3117" w:type="dxa"/>
          </w:tcPr>
          <w:p w14:paraId="4EA20CD4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sr-Cyrl-RS"/>
              </w:rPr>
              <w:t xml:space="preserve">                      18</w:t>
            </w:r>
          </w:p>
        </w:tc>
      </w:tr>
      <w:tr w14:paraId="7C2FD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116" w:type="dxa"/>
            <w:vMerge w:val="continue"/>
          </w:tcPr>
          <w:p w14:paraId="1F8FE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3117" w:type="dxa"/>
          </w:tcPr>
          <w:p w14:paraId="6ECED0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Вртић (од 3г. до поласка у школу)</w:t>
            </w:r>
          </w:p>
        </w:tc>
        <w:tc>
          <w:tcPr>
            <w:tcW w:w="3117" w:type="dxa"/>
          </w:tcPr>
          <w:p w14:paraId="0F10378D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sr-Cyrl-RS"/>
              </w:rPr>
              <w:t xml:space="preserve">                      34</w:t>
            </w:r>
          </w:p>
        </w:tc>
      </w:tr>
    </w:tbl>
    <w:p w14:paraId="1B63E00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7CCEB335">
      <w:pPr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У</w:t>
      </w:r>
      <w:r>
        <w:rPr>
          <w:rFonts w:hint="default" w:ascii="Times New Roman" w:hAnsi="Times New Roman" w:cs="Times New Roman"/>
          <w:sz w:val="24"/>
          <w:szCs w:val="24"/>
          <w:lang w:val="sr-Cyrl-RS"/>
        </w:rPr>
        <w:t xml:space="preserve"> издвојена одељења: Прилипац, Годовик, Горобиље, Здравчићи, С.Добриња и Душковци, биће примљена деца у мешовите и узрасне групе у зависности од интересовања корисника/родитеља и расположивих капацитета у поменутим издвојеним одељењима.</w:t>
      </w:r>
    </w:p>
    <w:p w14:paraId="52F6AAC9">
      <w:pPr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hint="default" w:ascii="Times New Roman" w:hAnsi="Times New Roman" w:cs="Times New Roman"/>
          <w:sz w:val="24"/>
          <w:szCs w:val="24"/>
          <w:lang w:val="sr-Cyrl-RS"/>
        </w:rPr>
        <w:t>У разматрање за пријем у 2026/27 години, улазе Захтеви за децу која пуне годину дана живота закључно са 30.09.2026.г.</w:t>
      </w:r>
    </w:p>
    <w:p w14:paraId="3AD19985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260" w:lineRule="auto"/>
        <w:textAlignment w:val="auto"/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hint="default" w:ascii="Times New Roman" w:hAnsi="Times New Roman" w:cs="Times New Roman"/>
          <w:sz w:val="24"/>
          <w:szCs w:val="24"/>
          <w:lang w:val="sr-Cyrl-RS"/>
        </w:rPr>
        <w:t>Додатна документација која се подноси уколико деца припадају некој од следећих категорија:</w:t>
      </w:r>
    </w:p>
    <w:p w14:paraId="667087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60" w:lineRule="auto"/>
        <w:textAlignment w:val="auto"/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hint="default" w:ascii="Times New Roman" w:hAnsi="Times New Roman" w:cs="Times New Roman"/>
          <w:sz w:val="24"/>
          <w:szCs w:val="24"/>
          <w:lang w:val="sr-Cyrl-RS"/>
        </w:rPr>
        <w:t>- деца самохраних родитеља (Доказ: фотокопија акта надлежног органа о самосталном вршењу родитељског права-пресуда Суда или решење органа старатељства);</w:t>
      </w:r>
    </w:p>
    <w:p w14:paraId="0A691C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60" w:lineRule="auto"/>
        <w:textAlignment w:val="auto"/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hint="default" w:ascii="Times New Roman" w:hAnsi="Times New Roman" w:cs="Times New Roman"/>
          <w:sz w:val="24"/>
          <w:szCs w:val="24"/>
          <w:lang w:val="sr-Cyrl-RS"/>
        </w:rPr>
        <w:t>-деца без родитељског старања, деца у хранитељским породицама, усвојена деца, деца на старатељству ( Доказ: акт надлежног органа старатељства);</w:t>
      </w:r>
    </w:p>
    <w:p w14:paraId="55675E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60" w:lineRule="auto"/>
        <w:textAlignment w:val="auto"/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hint="default" w:ascii="Times New Roman" w:hAnsi="Times New Roman" w:cs="Times New Roman"/>
          <w:sz w:val="24"/>
          <w:szCs w:val="24"/>
          <w:lang w:val="sr-Cyrl-RS"/>
        </w:rPr>
        <w:t>-деца са сметњама у психофизичком развоју (Доказ: лекарска документација којом се доказују сметње у психофизичком развоју);</w:t>
      </w:r>
    </w:p>
    <w:p w14:paraId="146C48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60" w:lineRule="auto"/>
        <w:textAlignment w:val="auto"/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hint="default" w:ascii="Times New Roman" w:hAnsi="Times New Roman" w:cs="Times New Roman"/>
          <w:sz w:val="24"/>
          <w:szCs w:val="24"/>
          <w:lang w:val="sr-Cyrl-RS"/>
        </w:rPr>
        <w:t>-деца тешко оболелих родитеља/браће,сестара (Доказ: лекарска документација којом се доказује здравствено стање или сметње у психофизичком развоју);</w:t>
      </w:r>
    </w:p>
    <w:p w14:paraId="3B269A49">
      <w:pPr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hint="default" w:ascii="Times New Roman" w:hAnsi="Times New Roman" w:cs="Times New Roman"/>
          <w:sz w:val="24"/>
          <w:szCs w:val="24"/>
          <w:lang w:val="sr-Cyrl-RS"/>
        </w:rPr>
        <w:t>-деца чији су родитељи ратни војни инвалиди (Доказ: акт надлежног органа о инвалидитету);</w:t>
      </w:r>
    </w:p>
    <w:p w14:paraId="1887BF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60" w:lineRule="auto"/>
        <w:textAlignment w:val="auto"/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hint="default" w:ascii="Times New Roman" w:hAnsi="Times New Roman" w:cs="Times New Roman"/>
          <w:sz w:val="24"/>
          <w:szCs w:val="24"/>
          <w:lang w:val="sr-Cyrl-RS"/>
        </w:rPr>
        <w:t>-деца корисници неког облика социјалне заштите (Доказ: акт надлежног органа о коришћењу права на новчану помоћ, или препорука Центра за социјални рад);</w:t>
      </w:r>
    </w:p>
    <w:p w14:paraId="41467A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60" w:lineRule="auto"/>
        <w:textAlignment w:val="auto"/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hint="default" w:ascii="Times New Roman" w:hAnsi="Times New Roman" w:cs="Times New Roman"/>
          <w:sz w:val="24"/>
          <w:szCs w:val="24"/>
          <w:lang w:val="sr-Cyrl-RS"/>
        </w:rPr>
        <w:t>-деца/родитељи жртве породичног насиља (Доказ: акт надлежног органа о породичном насиљу или органа старатељства да је породица под ризиком);</w:t>
      </w:r>
    </w:p>
    <w:p w14:paraId="1A7083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60" w:lineRule="auto"/>
        <w:textAlignment w:val="auto"/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hint="default" w:ascii="Times New Roman" w:hAnsi="Times New Roman" w:cs="Times New Roman"/>
          <w:sz w:val="24"/>
          <w:szCs w:val="24"/>
          <w:lang w:val="sr-Cyrl-RS"/>
        </w:rPr>
        <w:t>-деца родитеља који је на издржавању затворске казне (Доказ: потврда надлежног затвора о издржавању безусловне казне затвора у трајању дужем од шест месеци);</w:t>
      </w:r>
    </w:p>
    <w:p w14:paraId="49A42BC4">
      <w:pPr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hint="default" w:ascii="Times New Roman" w:hAnsi="Times New Roman" w:cs="Times New Roman"/>
          <w:sz w:val="24"/>
          <w:szCs w:val="24"/>
          <w:lang w:val="sr-Cyrl-RS"/>
        </w:rPr>
        <w:t>-деца из нестимулативних средина (Доказ: акт надлежног Центра за социјални рад).</w:t>
      </w:r>
    </w:p>
    <w:p w14:paraId="03592E7A">
      <w:pPr>
        <w:rPr>
          <w:rFonts w:hint="default" w:ascii="Times New Roman" w:hAnsi="Times New Roman" w:cs="Times New Roman"/>
          <w:sz w:val="24"/>
          <w:szCs w:val="24"/>
          <w:lang w:val="sr-Cyrl-RS"/>
        </w:rPr>
      </w:pPr>
    </w:p>
    <w:p w14:paraId="65B0F343">
      <w:pPr>
        <w:rPr>
          <w:rFonts w:hint="default" w:ascii="Times New Roman" w:hAnsi="Times New Roman" w:cs="Times New Roman"/>
          <w:sz w:val="24"/>
          <w:szCs w:val="24"/>
          <w:lang w:val="sr-Cyrl-RS"/>
        </w:rPr>
      </w:pPr>
    </w:p>
    <w:p w14:paraId="5E87A4BF">
      <w:pPr>
        <w:rPr>
          <w:rFonts w:hint="default" w:ascii="Times New Roman" w:hAnsi="Times New Roman" w:cs="Times New Roman"/>
          <w:sz w:val="24"/>
          <w:szCs w:val="24"/>
          <w:lang w:val="sr-Cyrl-RS"/>
        </w:rPr>
      </w:pPr>
    </w:p>
    <w:p w14:paraId="54746456">
      <w:pPr>
        <w:rPr>
          <w:rFonts w:hint="default" w:ascii="Times New Roman" w:hAnsi="Times New Roman" w:cs="Times New Roman"/>
          <w:sz w:val="24"/>
          <w:szCs w:val="24"/>
          <w:lang w:val="sr-Cyrl-RS"/>
        </w:rPr>
      </w:pPr>
    </w:p>
    <w:p w14:paraId="3991077A">
      <w:pPr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hint="default"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Предшколска установа “ Олга Јовичић Рита” Пожега</w:t>
      </w:r>
    </w:p>
    <w:p w14:paraId="60DED8B8">
      <w:pPr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hint="default"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     Директор</w:t>
      </w:r>
    </w:p>
    <w:p w14:paraId="3ABB0B84">
      <w:pPr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hint="default"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Снежана Шљивић</w:t>
      </w:r>
    </w:p>
    <w:p w14:paraId="45B3EDEB">
      <w:pPr>
        <w:rPr>
          <w:rFonts w:hint="default" w:ascii="Times New Roman" w:hAnsi="Times New Roman" w:cs="Times New Roman"/>
          <w:sz w:val="24"/>
          <w:szCs w:val="24"/>
          <w:lang w:val="sr-Cyrl-RS"/>
        </w:rPr>
      </w:pPr>
      <w:r>
        <w:rPr>
          <w:rFonts w:hint="default"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                                                                                    </w:t>
      </w: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952950"/>
    <w:multiLevelType w:val="multilevel"/>
    <w:tmpl w:val="11952950"/>
    <w:lvl w:ilvl="0" w:tentative="0">
      <w:start w:val="0"/>
      <w:numFmt w:val="bullet"/>
      <w:lvlText w:val="-"/>
      <w:lvlJc w:val="left"/>
      <w:pPr>
        <w:ind w:left="720" w:hanging="360"/>
      </w:pPr>
      <w:rPr>
        <w:rFonts w:hint="default" w:ascii="Times New Roman" w:hAnsi="Times New Roman" w:cs="Times New Roman" w:eastAsiaTheme="minorHAnsi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32BA516E"/>
    <w:multiLevelType w:val="multilevel"/>
    <w:tmpl w:val="32BA516E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392"/>
    <w:rsid w:val="000940D2"/>
    <w:rsid w:val="002C4C82"/>
    <w:rsid w:val="0068333C"/>
    <w:rsid w:val="008A2922"/>
    <w:rsid w:val="009101E8"/>
    <w:rsid w:val="00910229"/>
    <w:rsid w:val="0092422B"/>
    <w:rsid w:val="00AA425F"/>
    <w:rsid w:val="00E20336"/>
    <w:rsid w:val="00E94392"/>
    <w:rsid w:val="00ED0A67"/>
    <w:rsid w:val="6C107D04"/>
    <w:rsid w:val="7B3A5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548</Words>
  <Characters>3281</Characters>
  <Lines>15</Lines>
  <Paragraphs>4</Paragraphs>
  <TotalTime>175</TotalTime>
  <ScaleCrop>false</ScaleCrop>
  <LinksUpToDate>false</LinksUpToDate>
  <CharactersWithSpaces>4345</CharactersWithSpaces>
  <Application>WPS Office_12.1.0.25862_F1E327BC-269C-435d-A152-05C5408002CA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2026-05-04T07:30:00Z</dcterms:created>
  <dc:creator>KORISNIK</dc:creator>
  <cp:lastModifiedBy>Mirjana Petrovic</cp:lastModifiedBy>
  <cp:lastPrinted>2026-05-04T10:24:41Z</cp:lastPrinted>
  <dcterms:modified xsi:type="dcterms:W3CDTF">2026-05-04T10:26:15Z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eyJoZGlkIjoiYTgwNjAwY2NiZWE5OTc3NzFhNzJlZWM5NTFjMDc5YWIiLCJ1c2VySWQiOiIzNzI4Mzc3NjYxNjAyIn0=</vt:lpwstr>
  </property>
  <property fmtid="{D5CDD505-2E9C-101B-9397-08002B2CF9AE}" pid="3" name="KSOProductBuildVer">
    <vt:lpwstr>1033-12.1.0.25862</vt:lpwstr>
  </property>
  <property fmtid="{D5CDD505-2E9C-101B-9397-08002B2CF9AE}" pid="4" name="ICV">
    <vt:lpwstr>FDB99C82986E4717B49420AED8D5F2D8_12</vt:lpwstr>
  </property>
</Properties>
</file>